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RESUMO FOTOGRÁFICO</w:t>
      </w:r>
    </w:p>
    <w:p w:rsidR="00000000" w:rsidDel="00000000" w:rsidP="00000000" w:rsidRDefault="00000000" w:rsidRPr="00000000" w14:paraId="00000003">
      <w:pPr>
        <w:spacing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PRESENÇA DE MÓRULA DE </w:t>
      </w:r>
      <w:r w:rsidDel="00000000" w:rsidR="00000000" w:rsidRPr="00000000">
        <w:rPr>
          <w:rFonts w:ascii="Cambria" w:cs="Cambria" w:eastAsia="Cambria" w:hAnsi="Cambria"/>
          <w:b w:val="1"/>
          <w:i w:val="1"/>
          <w:sz w:val="24"/>
          <w:szCs w:val="24"/>
          <w:rtl w:val="0"/>
        </w:rPr>
        <w:t xml:space="preserve">EHRLICHIA</w:t>
      </w: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b w:val="1"/>
          <w:i w:val="1"/>
          <w:sz w:val="24"/>
          <w:szCs w:val="24"/>
          <w:rtl w:val="0"/>
        </w:rPr>
        <w:t xml:space="preserve">CANIS</w:t>
      </w:r>
      <w:r w:rsidDel="00000000" w:rsidR="00000000" w:rsidRPr="00000000">
        <w:rPr>
          <w:rFonts w:ascii="Cambria" w:cs="Cambria" w:eastAsia="Cambria" w:hAnsi="Cambria"/>
          <w:b w:val="1"/>
          <w:sz w:val="24"/>
          <w:szCs w:val="24"/>
          <w:rtl w:val="0"/>
        </w:rPr>
        <w:t xml:space="preserve"> EM MEDULA APRESENTANDO SÍNDROME MIELODISPLÁSICA</w:t>
      </w:r>
      <w:r w:rsidDel="00000000" w:rsidR="00000000" w:rsidRPr="00000000">
        <w:rPr>
          <w:rtl w:val="0"/>
        </w:rPr>
      </w:r>
    </w:p>
    <w:p w:rsidR="00000000" w:rsidDel="00000000" w:rsidP="00000000" w:rsidRDefault="00000000" w:rsidRPr="00000000" w14:paraId="00000005">
      <w:pPr>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6">
      <w:pPr>
        <w:spacing w:line="240" w:lineRule="auto"/>
        <w:jc w:val="center"/>
        <w:rPr>
          <w:rFonts w:ascii="Cambria" w:cs="Cambria" w:eastAsia="Cambria" w:hAnsi="Cambria"/>
          <w:b w:val="1"/>
          <w:sz w:val="24"/>
          <w:szCs w:val="24"/>
        </w:rPr>
      </w:pPr>
      <w:r w:rsidDel="00000000" w:rsidR="00000000" w:rsidRPr="00000000">
        <w:rPr>
          <w:rFonts w:ascii="Cambria" w:cs="Cambria" w:eastAsia="Cambria" w:hAnsi="Cambria"/>
          <w:sz w:val="24"/>
          <w:szCs w:val="24"/>
        </w:rPr>
        <w:drawing>
          <wp:inline distB="0" distT="0" distL="0" distR="0">
            <wp:extent cx="5759450" cy="3514725"/>
            <wp:effectExtent b="0" l="0" r="0" t="0"/>
            <wp:docPr id="1038787694" name="image1.jpg"/>
            <a:graphic>
              <a:graphicData uri="http://schemas.openxmlformats.org/drawingml/2006/picture">
                <pic:pic>
                  <pic:nvPicPr>
                    <pic:cNvPr id="0" name="image1.jpg"/>
                    <pic:cNvPicPr preferRelativeResize="0"/>
                  </pic:nvPicPr>
                  <pic:blipFill>
                    <a:blip r:embed="rId7"/>
                    <a:srcRect b="25066" l="0" r="0" t="25733"/>
                    <a:stretch>
                      <a:fillRect/>
                    </a:stretch>
                  </pic:blipFill>
                  <pic:spPr>
                    <a:xfrm>
                      <a:off x="0" y="0"/>
                      <a:ext cx="5759450" cy="351472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2336800</wp:posOffset>
                </wp:positionH>
                <wp:positionV relativeFrom="paragraph">
                  <wp:posOffset>1562100</wp:posOffset>
                </wp:positionV>
                <wp:extent cx="404227" cy="382541"/>
                <wp:effectExtent b="0" l="0" r="0" t="0"/>
                <wp:wrapNone/>
                <wp:docPr id="1038787693" name=""/>
                <a:graphic>
                  <a:graphicData uri="http://schemas.microsoft.com/office/word/2010/wordprocessingShape">
                    <wps:wsp>
                      <wps:cNvSpPr/>
                      <wps:cNvPr id="2" name="Shape 2"/>
                      <wps:spPr>
                        <a:xfrm rot="2515558">
                          <a:off x="5164320" y="3708236"/>
                          <a:ext cx="363360" cy="143528"/>
                        </a:xfrm>
                        <a:prstGeom prst="rightArrow">
                          <a:avLst>
                            <a:gd fmla="val 50000" name="adj1"/>
                            <a:gd fmla="val 50000" name="adj2"/>
                          </a:avLst>
                        </a:prstGeom>
                        <a:solidFill>
                          <a:schemeClr val="dk1"/>
                        </a:solid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2336800</wp:posOffset>
                </wp:positionH>
                <wp:positionV relativeFrom="paragraph">
                  <wp:posOffset>1562100</wp:posOffset>
                </wp:positionV>
                <wp:extent cx="404227" cy="382541"/>
                <wp:effectExtent b="0" l="0" r="0" t="0"/>
                <wp:wrapNone/>
                <wp:docPr id="103878769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04227" cy="382541"/>
                        </a:xfrm>
                        <a:prstGeom prst="rect"/>
                        <a:ln/>
                      </pic:spPr>
                    </pic:pic>
                  </a:graphicData>
                </a:graphic>
              </wp:anchor>
            </w:drawing>
          </mc:Fallback>
        </mc:AlternateContent>
      </w:r>
    </w:p>
    <w:p w:rsidR="00000000" w:rsidDel="00000000" w:rsidP="00000000" w:rsidRDefault="00000000" w:rsidRPr="00000000" w14:paraId="00000007">
      <w:pPr>
        <w:spacing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 Síndrome Mielodisplásica é conhecida como pré–leucêmica e ocorre quando há uma anormalidade na maturação, tendo distúrbios clonais em que há tipicamente hematopoiese ineficiente. A fotomicrografia de um aspirado de medula óssea corado pela técnica de Romanovsky por Panótico</w:t>
      </w:r>
      <w:r w:rsidDel="00000000" w:rsidR="00000000" w:rsidRPr="00000000">
        <w:rPr>
          <w:rFonts w:ascii="Cambria" w:cs="Cambria" w:eastAsia="Cambria" w:hAnsi="Cambria"/>
          <w:color w:val="222222"/>
          <w:sz w:val="24"/>
          <w:szCs w:val="24"/>
          <w:highlight w:val="white"/>
          <w:vertAlign w:val="superscript"/>
          <w:rtl w:val="0"/>
        </w:rPr>
        <w:t xml:space="preserve">®</w:t>
      </w:r>
      <w:r w:rsidDel="00000000" w:rsidR="00000000" w:rsidRPr="00000000">
        <w:rPr>
          <w:rFonts w:ascii="Cambria" w:cs="Cambria" w:eastAsia="Cambria" w:hAnsi="Cambria"/>
          <w:sz w:val="24"/>
          <w:szCs w:val="24"/>
          <w:rtl w:val="0"/>
        </w:rPr>
        <w:t xml:space="preserve"> proveniente de uma cadela, de 8 anos, castrada, atendida XXXXXX, após apresentar anorexia, oligodipsia, diarréia nos últimos 3 dias, de coloração esverdeada, animal encontrava-se prostrado, apático e sem vocalização, com suspeita de leucemia devido aos 57% de células mononucleares encontrado no hemograma,  apresentando basofilia e vacuolização citoplasmática, alta proporção núcleo:citoplasma e cromatina nuclear frouxa. Esta fotomicrografia tem como objetivo relatar a presença de mórula de </w:t>
      </w:r>
      <w:r w:rsidDel="00000000" w:rsidR="00000000" w:rsidRPr="00000000">
        <w:rPr>
          <w:rFonts w:ascii="Cambria" w:cs="Cambria" w:eastAsia="Cambria" w:hAnsi="Cambria"/>
          <w:i w:val="1"/>
          <w:sz w:val="24"/>
          <w:szCs w:val="24"/>
          <w:rtl w:val="0"/>
        </w:rPr>
        <w:t xml:space="preserve">Ehrlichia</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i w:val="1"/>
          <w:sz w:val="24"/>
          <w:szCs w:val="24"/>
          <w:rtl w:val="0"/>
        </w:rPr>
        <w:t xml:space="preserve">canis</w:t>
      </w:r>
      <w:r w:rsidDel="00000000" w:rsidR="00000000" w:rsidRPr="00000000">
        <w:rPr>
          <w:rFonts w:ascii="Cambria" w:cs="Cambria" w:eastAsia="Cambria" w:hAnsi="Cambria"/>
          <w:sz w:val="24"/>
          <w:szCs w:val="24"/>
          <w:rtl w:val="0"/>
        </w:rPr>
        <w:t xml:space="preserve"> em uma medula com síndrome mielodisplásica pela técnica do exame direto em squash de medula óssea. O animal obteve resultado negativo em Reação em Cadeia da Polimerase (PCR) para pesquisa de </w:t>
      </w:r>
      <w:r w:rsidDel="00000000" w:rsidR="00000000" w:rsidRPr="00000000">
        <w:rPr>
          <w:rFonts w:ascii="Cambria" w:cs="Cambria" w:eastAsia="Cambria" w:hAnsi="Cambria"/>
          <w:i w:val="1"/>
          <w:sz w:val="24"/>
          <w:szCs w:val="24"/>
          <w:rtl w:val="0"/>
        </w:rPr>
        <w:t xml:space="preserve">Ehrlichia canis</w:t>
      </w:r>
      <w:r w:rsidDel="00000000" w:rsidR="00000000" w:rsidRPr="00000000">
        <w:rPr>
          <w:rFonts w:ascii="Cambria" w:cs="Cambria" w:eastAsia="Cambria" w:hAnsi="Cambria"/>
          <w:sz w:val="24"/>
          <w:szCs w:val="24"/>
          <w:rtl w:val="0"/>
        </w:rPr>
        <w:t xml:space="preserve"> em sangue periférico e positivo no PCR da medula. O mielograma apresentava celularidade aumentada (95%) acompanhada da relação M:E diminuída (0,31). O assincronismo maturativo se deve à hemoglobinização inadequada das hemácias, a despeito da presença de estoques de ferro medulares. Essa condição pode ser decorrente de uma anemia da inflamação ou anemia da doença crônica, ocasionada por processos inflamatórios, infecciosos ou neoplásicos, em que a liberação de citocinas leva ao sequestro do ferro medular, que se acumula sob a forma de quelatos. Tal resposta inflamatória crônica pode ter sido gerada em resposta a erliquiose, confirmada com a presença da mórula de </w:t>
      </w:r>
      <w:r w:rsidDel="00000000" w:rsidR="00000000" w:rsidRPr="00000000">
        <w:rPr>
          <w:rFonts w:ascii="Cambria" w:cs="Cambria" w:eastAsia="Cambria" w:hAnsi="Cambria"/>
          <w:i w:val="1"/>
          <w:sz w:val="24"/>
          <w:szCs w:val="24"/>
          <w:rtl w:val="0"/>
        </w:rPr>
        <w:t xml:space="preserve">Ehrlichia canis </w:t>
      </w:r>
      <w:r w:rsidDel="00000000" w:rsidR="00000000" w:rsidRPr="00000000">
        <w:rPr>
          <w:rFonts w:ascii="Cambria" w:cs="Cambria" w:eastAsia="Cambria" w:hAnsi="Cambria"/>
          <w:sz w:val="24"/>
          <w:szCs w:val="24"/>
          <w:rtl w:val="0"/>
        </w:rPr>
        <w:t xml:space="preserve">no mielograma e pelo PCR positivo. A moderada hiperplasia megacariocítica sugere uma resposta adequada da medula óssea ao consumo e/ou destruição periférica de plaquetas. A presença de &lt;20% de blastos não corrobora para o diagnóstico de uma leucemia aguda, visto que no mielograma em questão tinha 7% de blastos. A despeito da ausência de sinais evidentes de displasias celulares, os achados sugerem um quadro de Síndrome Mielodisplásica (SMD), que é caracterizada pelo aumento de blastos na medula óssea (5-19%), citopenias periféricas, principalmente anemia arregenerativa e trombocitopenia, e celularidade normal ou aumentada. O suporte e acompanhamento hematológico constantes são necessários para a maior sobrevida do animal. </w:t>
      </w:r>
    </w:p>
    <w:p w:rsidR="00000000" w:rsidDel="00000000" w:rsidP="00000000" w:rsidRDefault="00000000" w:rsidRPr="00000000" w14:paraId="00000009">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Cambria" w:cs="Cambria" w:eastAsia="Cambria" w:hAnsi="Cambria"/>
          <w:sz w:val="24"/>
          <w:szCs w:val="24"/>
          <w:highlight w:val="white"/>
        </w:rPr>
      </w:pPr>
      <w:r w:rsidDel="00000000" w:rsidR="00000000" w:rsidRPr="00000000">
        <w:rPr>
          <w:rFonts w:ascii="Cambria" w:cs="Cambria" w:eastAsia="Cambria" w:hAnsi="Cambria"/>
          <w:sz w:val="24"/>
          <w:szCs w:val="24"/>
          <w:rtl w:val="0"/>
        </w:rPr>
        <w:t xml:space="preserve">Palavras chave: Hemoparasitas, Mielograma, </w:t>
      </w:r>
      <w:r w:rsidDel="00000000" w:rsidR="00000000" w:rsidRPr="00000000">
        <w:rPr>
          <w:rFonts w:ascii="Cambria" w:cs="Cambria" w:eastAsia="Cambria" w:hAnsi="Cambria"/>
          <w:sz w:val="24"/>
          <w:szCs w:val="24"/>
          <w:highlight w:val="white"/>
          <w:rtl w:val="0"/>
        </w:rPr>
        <w:t xml:space="preserve">Diagnóstico.</w:t>
      </w:r>
    </w:p>
    <w:p w:rsidR="00000000" w:rsidDel="00000000" w:rsidP="00000000" w:rsidRDefault="00000000" w:rsidRPr="00000000" w14:paraId="0000000B">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Área: Hematologia</w:t>
      </w:r>
    </w:p>
    <w:p w:rsidR="00000000" w:rsidDel="00000000" w:rsidP="00000000" w:rsidRDefault="00000000" w:rsidRPr="00000000" w14:paraId="0000000C">
      <w:pPr>
        <w:pStyle w:val="Heading3"/>
        <w:shd w:fill="ffffff" w:val="clear"/>
        <w:spacing w:after="0" w:before="0" w:line="240" w:lineRule="auto"/>
        <w:jc w:val="both"/>
        <w:rPr>
          <w:rFonts w:ascii="Cambria" w:cs="Cambria" w:eastAsia="Cambria" w:hAnsi="Cambria"/>
          <w:b w:val="1"/>
          <w:color w:val="000000"/>
          <w:sz w:val="24"/>
          <w:szCs w:val="24"/>
        </w:rPr>
      </w:pPr>
      <w:r w:rsidDel="00000000" w:rsidR="00000000" w:rsidRPr="00000000">
        <w:rPr>
          <w:rFonts w:ascii="Cambria" w:cs="Cambria" w:eastAsia="Cambria" w:hAnsi="Cambria"/>
          <w:color w:val="000000"/>
          <w:sz w:val="24"/>
          <w:szCs w:val="24"/>
          <w:rtl w:val="0"/>
        </w:rPr>
        <w:t xml:space="preserve">Detalhes técnicos: Microscopia Óptica Olimpus CX41, 1000x, OPTIKAM PRO HDMI, Italy, com lentes de imersão, coloração Panótico</w:t>
      </w:r>
      <w:r w:rsidDel="00000000" w:rsidR="00000000" w:rsidRPr="00000000">
        <w:rPr>
          <w:rFonts w:ascii="Cambria" w:cs="Cambria" w:eastAsia="Cambria" w:hAnsi="Cambria"/>
          <w:color w:val="000000"/>
          <w:sz w:val="24"/>
          <w:szCs w:val="24"/>
          <w:highlight w:val="white"/>
          <w:vertAlign w:val="superscript"/>
          <w:rtl w:val="0"/>
        </w:rPr>
        <w:t xml:space="preserve">®</w:t>
      </w:r>
      <w:r w:rsidDel="00000000" w:rsidR="00000000" w:rsidRPr="00000000">
        <w:rPr>
          <w:rtl w:val="0"/>
        </w:rPr>
      </w:r>
    </w:p>
    <w:p w:rsidR="00000000" w:rsidDel="00000000" w:rsidP="00000000" w:rsidRDefault="00000000" w:rsidRPr="00000000" w14:paraId="0000000D">
      <w:pPr>
        <w:spacing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HAMID G A et al. 2019. Diagnosis and Classification of Myelodysplastic Syndrome. In: Recent Developments in Myelodysplastic Syndromes. IntechOpen. p. 13.</w:t>
      </w:r>
    </w:p>
    <w:p w:rsidR="00000000" w:rsidDel="00000000" w:rsidP="00000000" w:rsidRDefault="00000000" w:rsidRPr="00000000" w14:paraId="0000000F">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WANG, J et al. 2018. Tumor microenvironment: recent advances in various cancer</w:t>
      </w:r>
    </w:p>
    <w:p w:rsidR="00000000" w:rsidDel="00000000" w:rsidP="00000000" w:rsidRDefault="00000000" w:rsidRPr="00000000" w14:paraId="00000010">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treatments. Tumor microenvironment: recent advances in various cancer treatments., v.</w:t>
      </w:r>
    </w:p>
    <w:p w:rsidR="00000000" w:rsidDel="00000000" w:rsidP="00000000" w:rsidRDefault="00000000" w:rsidRPr="00000000" w14:paraId="00000011">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22, n. 12, p. 3855–3864. </w:t>
      </w:r>
    </w:p>
    <w:p w:rsidR="00000000" w:rsidDel="00000000" w:rsidP="00000000" w:rsidRDefault="00000000" w:rsidRPr="00000000" w14:paraId="00000012">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ZHANGA T et al. 2018. High bone marrow miR19b level predicts poor prognosis and disease recurrence in de novo acute myeloid leukemia. 640: 79–85.</w:t>
      </w:r>
    </w:p>
    <w:p w:rsidR="00000000" w:rsidDel="00000000" w:rsidP="00000000" w:rsidRDefault="00000000" w:rsidRPr="00000000" w14:paraId="00000013">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mbria" w:cs="Cambria" w:eastAsia="Cambria" w:hAnsi="Cambria"/>
          <w:b w:val="0"/>
          <w:i w:val="0"/>
          <w:smallCaps w:val="0"/>
          <w:strike w:val="0"/>
          <w:color w:val="00000a"/>
          <w:sz w:val="24"/>
          <w:szCs w:val="24"/>
          <w:u w:val="none"/>
          <w:shd w:fill="auto" w:val="clear"/>
          <w:vertAlign w:val="baseline"/>
        </w:rPr>
      </w:pPr>
      <w:r w:rsidDel="00000000" w:rsidR="00000000" w:rsidRPr="00000000">
        <w:rPr>
          <w:rtl w:val="0"/>
        </w:rPr>
      </w:r>
    </w:p>
    <w:sectPr>
      <w:headerReference r:id="rId9" w:type="default"/>
      <w:pgSz w:h="16838" w:w="11906" w:orient="portrait"/>
      <w:pgMar w:bottom="1418" w:top="1418" w:left="1418" w:right="1418"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Liberation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0" distT="0" distL="0" distR="0">
          <wp:extent cx="3017247" cy="1021222"/>
          <wp:effectExtent b="0" l="0" r="0" t="0"/>
          <wp:docPr id="103878769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017247" cy="10212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00000a"/>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120" w:before="400" w:lineRule="auto"/>
    </w:pPr>
    <w:rPr>
      <w:rFonts w:ascii="Arial" w:cs="Arial" w:eastAsia="Arial" w:hAnsi="Arial"/>
      <w:sz w:val="40"/>
      <w:szCs w:val="40"/>
    </w:rPr>
  </w:style>
  <w:style w:type="paragraph" w:styleId="Heading2">
    <w:name w:val="heading 2"/>
    <w:basedOn w:val="Normal"/>
    <w:next w:val="Normal"/>
    <w:pPr>
      <w:keepNext w:val="1"/>
      <w:keepLines w:val="1"/>
      <w:widowControl w:val="0"/>
      <w:spacing w:after="120" w:before="360" w:lineRule="auto"/>
    </w:pPr>
    <w:rPr>
      <w:rFonts w:ascii="Arial" w:cs="Arial" w:eastAsia="Arial" w:hAnsi="Arial"/>
      <w:sz w:val="32"/>
      <w:szCs w:val="32"/>
    </w:rPr>
  </w:style>
  <w:style w:type="paragraph" w:styleId="Heading3">
    <w:name w:val="heading 3"/>
    <w:basedOn w:val="Normal"/>
    <w:next w:val="Normal"/>
    <w:pPr>
      <w:keepNext w:val="1"/>
      <w:keepLines w:val="1"/>
      <w:widowControl w:val="0"/>
      <w:spacing w:after="80" w:before="320" w:lineRule="auto"/>
    </w:pPr>
    <w:rPr>
      <w:rFonts w:ascii="Arial" w:cs="Arial" w:eastAsia="Arial" w:hAnsi="Arial"/>
      <w:color w:val="434343"/>
      <w:sz w:val="28"/>
      <w:szCs w:val="28"/>
    </w:rPr>
  </w:style>
  <w:style w:type="paragraph" w:styleId="Heading4">
    <w:name w:val="heading 4"/>
    <w:basedOn w:val="Normal"/>
    <w:next w:val="Normal"/>
    <w:pPr>
      <w:keepNext w:val="1"/>
      <w:keepLines w:val="1"/>
      <w:widowControl w:val="0"/>
      <w:spacing w:after="80" w:before="280" w:lineRule="auto"/>
    </w:pPr>
    <w:rPr>
      <w:rFonts w:ascii="Arial" w:cs="Arial" w:eastAsia="Arial" w:hAnsi="Arial"/>
      <w:color w:val="666666"/>
      <w:sz w:val="24"/>
      <w:szCs w:val="24"/>
    </w:rPr>
  </w:style>
  <w:style w:type="paragraph" w:styleId="Heading5">
    <w:name w:val="heading 5"/>
    <w:basedOn w:val="Normal"/>
    <w:next w:val="Normal"/>
    <w:pPr>
      <w:keepNext w:val="1"/>
      <w:keepLines w:val="1"/>
      <w:widowControl w:val="0"/>
      <w:spacing w:after="80" w:before="240" w:lineRule="auto"/>
    </w:pPr>
    <w:rPr>
      <w:rFonts w:ascii="Arial" w:cs="Arial" w:eastAsia="Arial" w:hAnsi="Arial"/>
      <w:color w:val="666666"/>
      <w:sz w:val="22"/>
      <w:szCs w:val="22"/>
    </w:rPr>
  </w:style>
  <w:style w:type="paragraph" w:styleId="Heading6">
    <w:name w:val="heading 6"/>
    <w:basedOn w:val="Normal"/>
    <w:next w:val="Normal"/>
    <w:pPr>
      <w:keepNext w:val="1"/>
      <w:keepLines w:val="1"/>
      <w:widowControl w:val="0"/>
      <w:spacing w:after="80" w:before="240" w:lineRule="auto"/>
    </w:pPr>
    <w:rPr>
      <w:rFonts w:ascii="Arial" w:cs="Arial" w:eastAsia="Arial" w:hAnsi="Arial"/>
      <w:i w:val="1"/>
      <w:color w:val="666666"/>
      <w:sz w:val="22"/>
      <w:szCs w:val="22"/>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5716D4"/>
    <w:rPr>
      <w:color w:val="00000a"/>
      <w:sz w:val="22"/>
    </w:rPr>
  </w:style>
  <w:style w:type="paragraph" w:styleId="Ttulo1">
    <w:name w:val="heading 1"/>
    <w:basedOn w:val="Ttulo"/>
    <w:rsid w:val="00F34A1C"/>
    <w:pPr>
      <w:keepLines w:val="1"/>
      <w:widowControl w:val="0"/>
      <w:spacing w:before="400"/>
      <w:outlineLvl w:val="0"/>
    </w:pPr>
    <w:rPr>
      <w:rFonts w:ascii="Arial" w:eastAsia="Arial" w:hAnsi="Arial"/>
      <w:sz w:val="40"/>
      <w:szCs w:val="40"/>
    </w:rPr>
  </w:style>
  <w:style w:type="paragraph" w:styleId="Ttulo2">
    <w:name w:val="heading 2"/>
    <w:basedOn w:val="Ttulo"/>
    <w:rsid w:val="00F34A1C"/>
    <w:pPr>
      <w:keepLines w:val="1"/>
      <w:widowControl w:val="0"/>
      <w:spacing w:before="360"/>
      <w:outlineLvl w:val="1"/>
    </w:pPr>
    <w:rPr>
      <w:rFonts w:ascii="Arial" w:eastAsia="Arial" w:hAnsi="Arial"/>
      <w:sz w:val="32"/>
      <w:szCs w:val="32"/>
    </w:rPr>
  </w:style>
  <w:style w:type="paragraph" w:styleId="Ttulo3">
    <w:name w:val="heading 3"/>
    <w:basedOn w:val="Ttulo"/>
    <w:rsid w:val="00F34A1C"/>
    <w:pPr>
      <w:keepLines w:val="1"/>
      <w:widowControl w:val="0"/>
      <w:spacing w:after="80" w:before="320"/>
      <w:outlineLvl w:val="2"/>
    </w:pPr>
    <w:rPr>
      <w:rFonts w:ascii="Arial" w:eastAsia="Arial" w:hAnsi="Arial"/>
      <w:color w:val="434343"/>
    </w:rPr>
  </w:style>
  <w:style w:type="paragraph" w:styleId="Ttulo4">
    <w:name w:val="heading 4"/>
    <w:basedOn w:val="Ttulo"/>
    <w:rsid w:val="00F34A1C"/>
    <w:pPr>
      <w:keepLines w:val="1"/>
      <w:widowControl w:val="0"/>
      <w:spacing w:after="80" w:before="280"/>
      <w:outlineLvl w:val="3"/>
    </w:pPr>
    <w:rPr>
      <w:rFonts w:ascii="Arial" w:eastAsia="Arial" w:hAnsi="Arial"/>
      <w:color w:val="666666"/>
      <w:sz w:val="24"/>
      <w:szCs w:val="24"/>
    </w:rPr>
  </w:style>
  <w:style w:type="paragraph" w:styleId="Ttulo5">
    <w:name w:val="heading 5"/>
    <w:basedOn w:val="Ttulo"/>
    <w:rsid w:val="00F34A1C"/>
    <w:pPr>
      <w:keepLines w:val="1"/>
      <w:widowControl w:val="0"/>
      <w:spacing w:after="80"/>
      <w:outlineLvl w:val="4"/>
    </w:pPr>
    <w:rPr>
      <w:rFonts w:ascii="Arial" w:eastAsia="Arial" w:hAnsi="Arial"/>
      <w:color w:val="666666"/>
      <w:sz w:val="22"/>
      <w:szCs w:val="22"/>
    </w:rPr>
  </w:style>
  <w:style w:type="paragraph" w:styleId="Ttulo6">
    <w:name w:val="heading 6"/>
    <w:basedOn w:val="Ttulo"/>
    <w:rsid w:val="00F34A1C"/>
    <w:pPr>
      <w:keepLines w:val="1"/>
      <w:widowControl w:val="0"/>
      <w:spacing w:after="80"/>
      <w:outlineLvl w:val="5"/>
    </w:pPr>
    <w:rPr>
      <w:rFonts w:ascii="Arial" w:eastAsia="Arial" w:hAnsi="Arial"/>
      <w:i w:val="1"/>
      <w:color w:val="666666"/>
      <w:sz w:val="22"/>
      <w:szCs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tulo">
    <w:name w:val="Title"/>
    <w:basedOn w:val="Normal"/>
    <w:next w:val="Corpodetexto"/>
    <w:qFormat w:val="1"/>
    <w:rsid w:val="00922443"/>
    <w:pPr>
      <w:keepNext w:val="1"/>
      <w:spacing w:after="120" w:before="240"/>
    </w:pPr>
    <w:rPr>
      <w:rFonts w:ascii="Liberation Sans" w:eastAsia="Microsoft YaHei" w:hAnsi="Liberation Sans"/>
      <w:sz w:val="28"/>
      <w:szCs w:val="28"/>
    </w:rPr>
  </w:style>
  <w:style w:type="paragraph" w:styleId="Corpodetexto">
    <w:name w:val="Body Text"/>
    <w:basedOn w:val="Normal"/>
    <w:rsid w:val="00922443"/>
    <w:pPr>
      <w:spacing w:after="140" w:line="288" w:lineRule="auto"/>
    </w:pPr>
  </w:style>
  <w:style w:type="paragraph" w:styleId="Lista">
    <w:name w:val="List"/>
    <w:basedOn w:val="Corpodetexto"/>
    <w:rsid w:val="00922443"/>
  </w:style>
  <w:style w:type="paragraph" w:styleId="Legenda">
    <w:name w:val="caption"/>
    <w:basedOn w:val="Normal"/>
    <w:rsid w:val="00922443"/>
    <w:pPr>
      <w:suppressLineNumbers w:val="1"/>
      <w:spacing w:after="120" w:before="120"/>
    </w:pPr>
    <w:rPr>
      <w:i w:val="1"/>
      <w:iCs w:val="1"/>
      <w:sz w:val="24"/>
      <w:szCs w:val="24"/>
    </w:rPr>
  </w:style>
  <w:style w:type="paragraph" w:styleId="ndice" w:customStyle="1">
    <w:name w:val="Índice"/>
    <w:basedOn w:val="Normal"/>
    <w:qFormat w:val="1"/>
    <w:rsid w:val="00922443"/>
    <w:pPr>
      <w:suppressLineNumbers w:val="1"/>
    </w:pPr>
  </w:style>
  <w:style w:type="paragraph" w:styleId="LO-normal" w:customStyle="1">
    <w:name w:val="LO-normal"/>
    <w:qFormat w:val="1"/>
    <w:rsid w:val="00F34A1C"/>
    <w:rPr>
      <w:color w:val="00000a"/>
      <w:sz w:val="22"/>
    </w:rPr>
  </w:style>
  <w:style w:type="paragraph" w:styleId="Ttulododocumento" w:customStyle="1">
    <w:name w:val="Título do documento"/>
    <w:basedOn w:val="LO-normal"/>
    <w:rsid w:val="00F34A1C"/>
    <w:pPr>
      <w:keepNext w:val="1"/>
      <w:keepLines w:val="1"/>
      <w:spacing w:after="60"/>
    </w:pPr>
    <w:rPr>
      <w:sz w:val="52"/>
      <w:szCs w:val="52"/>
    </w:rPr>
  </w:style>
  <w:style w:type="paragraph" w:styleId="Subttulo">
    <w:name w:val="Subtitle"/>
    <w:basedOn w:val="LO-normal"/>
    <w:rsid w:val="00F34A1C"/>
    <w:pPr>
      <w:keepNext w:val="1"/>
      <w:keepLines w:val="1"/>
      <w:spacing w:after="320"/>
    </w:pPr>
    <w:rPr>
      <w:color w:val="666666"/>
      <w:sz w:val="30"/>
      <w:szCs w:val="30"/>
    </w:rPr>
  </w:style>
  <w:style w:type="table" w:styleId="TableNormal" w:customStyle="1">
    <w:name w:val="Table Normal"/>
    <w:rsid w:val="00F34A1C"/>
    <w:tblPr>
      <w:tblCellMar>
        <w:top w:w="0.0" w:type="dxa"/>
        <w:left w:w="0.0" w:type="dxa"/>
        <w:bottom w:w="0.0" w:type="dxa"/>
        <w:right w:w="0.0" w:type="dxa"/>
      </w:tblCellMar>
    </w:tblPr>
  </w:style>
  <w:style w:type="paragraph" w:styleId="Textodebalo">
    <w:name w:val="Balloon Text"/>
    <w:basedOn w:val="Normal"/>
    <w:link w:val="TextodebaloChar"/>
    <w:uiPriority w:val="99"/>
    <w:semiHidden w:val="1"/>
    <w:unhideWhenUsed w:val="1"/>
    <w:rsid w:val="00811AF4"/>
    <w:pPr>
      <w:spacing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811AF4"/>
    <w:rPr>
      <w:rFonts w:ascii="Segoe UI" w:cs="Segoe UI" w:hAnsi="Segoe UI"/>
      <w:color w:val="00000a"/>
      <w:sz w:val="18"/>
      <w:szCs w:val="18"/>
    </w:rPr>
  </w:style>
  <w:style w:type="character" w:styleId="Hyperlink">
    <w:name w:val="Hyperlink"/>
    <w:basedOn w:val="Fontepargpadro"/>
    <w:uiPriority w:val="99"/>
    <w:unhideWhenUsed w:val="1"/>
    <w:rsid w:val="0020664C"/>
    <w:rPr>
      <w:color w:val="0000ff" w:themeColor="hyperlink"/>
      <w:u w:val="single"/>
    </w:rPr>
  </w:style>
  <w:style w:type="character" w:styleId="Forte">
    <w:name w:val="Strong"/>
    <w:basedOn w:val="Fontepargpadro"/>
    <w:uiPriority w:val="22"/>
    <w:qFormat w:val="1"/>
    <w:rsid w:val="00BD1190"/>
    <w:rPr>
      <w:b w:val="1"/>
      <w:bCs w:val="1"/>
    </w:rPr>
  </w:style>
  <w:style w:type="character" w:styleId="Refdecomentrio">
    <w:name w:val="annotation reference"/>
    <w:basedOn w:val="Fontepargpadro"/>
    <w:uiPriority w:val="99"/>
    <w:semiHidden w:val="1"/>
    <w:unhideWhenUsed w:val="1"/>
    <w:rsid w:val="008D4868"/>
    <w:rPr>
      <w:sz w:val="16"/>
      <w:szCs w:val="16"/>
    </w:rPr>
  </w:style>
  <w:style w:type="paragraph" w:styleId="Textodecomentrio">
    <w:name w:val="annotation text"/>
    <w:basedOn w:val="Normal"/>
    <w:link w:val="TextodecomentrioChar"/>
    <w:uiPriority w:val="99"/>
    <w:unhideWhenUsed w:val="1"/>
    <w:rsid w:val="008D4868"/>
    <w:pPr>
      <w:spacing w:after="160" w:line="240" w:lineRule="auto"/>
    </w:pPr>
    <w:rPr>
      <w:rFonts w:asciiTheme="minorHAnsi" w:cstheme="minorBidi" w:eastAsiaTheme="minorHAnsi" w:hAnsiTheme="minorHAnsi"/>
      <w:color w:val="auto"/>
      <w:sz w:val="20"/>
      <w:szCs w:val="20"/>
      <w:lang w:eastAsia="en-US"/>
    </w:rPr>
  </w:style>
  <w:style w:type="character" w:styleId="TextodecomentrioChar" w:customStyle="1">
    <w:name w:val="Texto de comentário Char"/>
    <w:basedOn w:val="Fontepargpadro"/>
    <w:link w:val="Textodecomentrio"/>
    <w:uiPriority w:val="99"/>
    <w:rsid w:val="008D4868"/>
    <w:rPr>
      <w:rFonts w:asciiTheme="minorHAnsi" w:cstheme="minorBidi" w:eastAsiaTheme="minorHAnsi" w:hAnsiTheme="minorHAnsi"/>
      <w:szCs w:val="20"/>
      <w:lang w:eastAsia="en-US"/>
    </w:rPr>
  </w:style>
  <w:style w:type="paragraph" w:styleId="PargrafodaLista">
    <w:name w:val="List Paragraph"/>
    <w:basedOn w:val="Normal"/>
    <w:uiPriority w:val="34"/>
    <w:qFormat w:val="1"/>
    <w:rsid w:val="00A84F53"/>
    <w:pPr>
      <w:spacing w:after="160" w:line="259" w:lineRule="auto"/>
      <w:ind w:left="720"/>
      <w:contextualSpacing w:val="1"/>
    </w:pPr>
    <w:rPr>
      <w:rFonts w:asciiTheme="minorHAnsi" w:cstheme="minorBidi" w:eastAsiaTheme="minorHAnsi" w:hAnsiTheme="minorHAnsi"/>
      <w:color w:val="auto"/>
      <w:lang w:eastAsia="en-US"/>
    </w:rPr>
  </w:style>
  <w:style w:type="paragraph" w:styleId="Default" w:customStyle="1">
    <w:name w:val="Default"/>
    <w:rsid w:val="00B72D47"/>
    <w:pPr>
      <w:autoSpaceDE w:val="0"/>
      <w:autoSpaceDN w:val="0"/>
      <w:adjustRightInd w:val="0"/>
      <w:spacing w:line="240" w:lineRule="auto"/>
    </w:pPr>
    <w:rPr>
      <w:rFonts w:ascii="Times New Roman" w:cs="Times New Roman" w:hAnsi="Times New Roman" w:eastAsiaTheme="minorHAnsi"/>
      <w:color w:val="000000"/>
      <w:sz w:val="24"/>
      <w:szCs w:val="24"/>
      <w:lang w:eastAsia="en-US"/>
    </w:rPr>
  </w:style>
  <w:style w:type="character" w:styleId="nfase">
    <w:name w:val="Emphasis"/>
    <w:basedOn w:val="Fontepargpadro"/>
    <w:uiPriority w:val="20"/>
    <w:qFormat w:val="1"/>
    <w:rsid w:val="00914FE8"/>
    <w:rPr>
      <w:i w:val="1"/>
      <w:iCs w:val="1"/>
    </w:rPr>
  </w:style>
  <w:style w:type="paragraph" w:styleId="Normal1" w:customStyle="1">
    <w:name w:val="Normal1"/>
    <w:rsid w:val="00A37FF8"/>
    <w:rPr>
      <w:sz w:val="22"/>
    </w:rPr>
  </w:style>
  <w:style w:type="paragraph" w:styleId="Cuerpo" w:customStyle="1">
    <w:name w:val="Cuerpo"/>
    <w:rsid w:val="000C3F5F"/>
    <w:pPr>
      <w:pBdr>
        <w:top w:space="0" w:sz="0" w:val="nil"/>
        <w:left w:space="0" w:sz="0" w:val="nil"/>
        <w:bottom w:space="0" w:sz="0" w:val="nil"/>
        <w:right w:space="0" w:sz="0" w:val="nil"/>
        <w:between w:space="0" w:sz="0" w:val="nil"/>
        <w:bar w:space="0" w:sz="0" w:val="nil"/>
      </w:pBdr>
      <w:spacing w:after="160" w:line="259" w:lineRule="auto"/>
    </w:pPr>
    <w:rPr>
      <w:rFonts w:ascii="Calibri" w:cs="Arial Unicode MS" w:eastAsia="Arial Unicode MS" w:hAnsi="Calibri"/>
      <w:color w:val="000000"/>
      <w:sz w:val="22"/>
      <w:u w:color="000000"/>
      <w:bdr w:space="0" w:sz="0" w:val="nil"/>
      <w:lang w:val="da-DK"/>
    </w:rPr>
  </w:style>
  <w:style w:type="character" w:styleId="Ninguno" w:customStyle="1">
    <w:name w:val="Ninguno"/>
    <w:rsid w:val="000C3F5F"/>
    <w:rPr>
      <w:lang w:val="da-DK"/>
    </w:rPr>
  </w:style>
  <w:style w:type="paragraph" w:styleId="font8" w:customStyle="1">
    <w:name w:val="font_8"/>
    <w:basedOn w:val="Normal"/>
    <w:rsid w:val="00E16EC8"/>
    <w:pPr>
      <w:spacing w:after="100" w:afterAutospacing="1" w:before="100" w:beforeAutospacing="1" w:line="240" w:lineRule="auto"/>
    </w:pPr>
    <w:rPr>
      <w:rFonts w:ascii="Times New Roman" w:cs="Times New Roman" w:eastAsia="Times New Roman" w:hAnsi="Times New Roman"/>
      <w:color w:val="auto"/>
      <w:sz w:val="24"/>
      <w:szCs w:val="24"/>
    </w:rPr>
  </w:style>
  <w:style w:type="character" w:styleId="anchor-text" w:customStyle="1">
    <w:name w:val="anchor-text"/>
    <w:basedOn w:val="Fontepargpadro"/>
    <w:rsid w:val="003A4B9F"/>
  </w:style>
  <w:style w:type="character" w:styleId="Nenhum" w:customStyle="1">
    <w:name w:val="Nenhum"/>
    <w:rsid w:val="00DE4150"/>
    <w:rPr>
      <w:lang w:val="da-DK"/>
    </w:rPr>
  </w:style>
  <w:style w:type="paragraph" w:styleId="Corpo" w:customStyle="1">
    <w:name w:val="Corpo"/>
    <w:rsid w:val="00827876"/>
    <w:pPr>
      <w:spacing w:after="160" w:line="259" w:lineRule="auto"/>
    </w:pPr>
    <w:rPr>
      <w:rFonts w:ascii="Calibri" w:cs="Arial Unicode MS" w:eastAsia="Arial Unicode MS" w:hAnsi="Calibri"/>
      <w:color w:val="000000"/>
      <w:sz w:val="22"/>
      <w:u w:color="000000"/>
      <w:lang w:val="da-DK"/>
    </w:rPr>
  </w:style>
  <w:style w:type="character" w:styleId="article-title" w:customStyle="1">
    <w:name w:val="article-title"/>
    <w:basedOn w:val="Fontepargpadro"/>
    <w:rsid w:val="00827876"/>
  </w:style>
  <w:style w:type="character" w:styleId="ws3" w:customStyle="1">
    <w:name w:val="ws3"/>
    <w:basedOn w:val="Fontepargpadro"/>
    <w:rsid w:val="00827876"/>
  </w:style>
  <w:style w:type="paragraph" w:styleId="NormalWeb">
    <w:name w:val="Normal (Web)"/>
    <w:basedOn w:val="Normal"/>
    <w:uiPriority w:val="99"/>
    <w:semiHidden w:val="1"/>
    <w:unhideWhenUsed w:val="1"/>
    <w:rsid w:val="002C6CAD"/>
    <w:pPr>
      <w:spacing w:after="100" w:afterAutospacing="1" w:before="100" w:beforeAutospacing="1" w:line="240" w:lineRule="auto"/>
    </w:pPr>
    <w:rPr>
      <w:rFonts w:ascii="Times New Roman" w:cs="Times New Roman" w:eastAsia="Times New Roman" w:hAnsi="Times New Roman"/>
      <w:color w:val="auto"/>
      <w:sz w:val="24"/>
      <w:szCs w:val="24"/>
    </w:rPr>
  </w:style>
  <w:style w:type="character" w:styleId="MenoPendente">
    <w:name w:val="Unresolved Mention"/>
    <w:basedOn w:val="Fontepargpadro"/>
    <w:uiPriority w:val="99"/>
    <w:semiHidden w:val="1"/>
    <w:unhideWhenUsed w:val="1"/>
    <w:rsid w:val="00924CC2"/>
    <w:rPr>
      <w:color w:val="605e5c"/>
      <w:shd w:color="auto" w:fill="e1dfdd" w:val="clear"/>
    </w:rPr>
  </w:style>
  <w:style w:type="paragraph" w:styleId="Assuntodocomentrio">
    <w:name w:val="annotation subject"/>
    <w:basedOn w:val="Textodecomentrio"/>
    <w:next w:val="Textodecomentrio"/>
    <w:link w:val="AssuntodocomentrioChar"/>
    <w:uiPriority w:val="99"/>
    <w:semiHidden w:val="1"/>
    <w:unhideWhenUsed w:val="1"/>
    <w:rsid w:val="001A4BE2"/>
    <w:pPr>
      <w:spacing w:after="0"/>
    </w:pPr>
    <w:rPr>
      <w:rFonts w:ascii="Arial" w:cs="Arial" w:eastAsia="Arial" w:hAnsi="Arial"/>
      <w:b w:val="1"/>
      <w:bCs w:val="1"/>
      <w:color w:val="00000a"/>
      <w:lang w:eastAsia="pt-BR"/>
    </w:rPr>
  </w:style>
  <w:style w:type="character" w:styleId="AssuntodocomentrioChar" w:customStyle="1">
    <w:name w:val="Assunto do comentário Char"/>
    <w:basedOn w:val="TextodecomentrioChar"/>
    <w:link w:val="Assuntodocomentrio"/>
    <w:uiPriority w:val="99"/>
    <w:semiHidden w:val="1"/>
    <w:rsid w:val="001A4BE2"/>
    <w:rPr>
      <w:rFonts w:asciiTheme="minorHAnsi" w:cstheme="minorBidi" w:eastAsiaTheme="minorHAnsi" w:hAnsiTheme="minorHAnsi"/>
      <w:b w:val="1"/>
      <w:bCs w:val="1"/>
      <w:color w:val="00000a"/>
      <w:szCs w:val="20"/>
      <w:lang w:eastAsia="en-US"/>
    </w:rPr>
  </w:style>
  <w:style w:type="paragraph" w:styleId="Cabealho">
    <w:name w:val="header"/>
    <w:basedOn w:val="Normal"/>
    <w:link w:val="CabealhoChar"/>
    <w:uiPriority w:val="99"/>
    <w:unhideWhenUsed w:val="1"/>
    <w:rsid w:val="005A03E3"/>
    <w:pPr>
      <w:tabs>
        <w:tab w:val="center" w:pos="4252"/>
        <w:tab w:val="right" w:pos="8504"/>
      </w:tabs>
      <w:spacing w:line="240" w:lineRule="auto"/>
    </w:pPr>
  </w:style>
  <w:style w:type="character" w:styleId="CabealhoChar" w:customStyle="1">
    <w:name w:val="Cabeçalho Char"/>
    <w:basedOn w:val="Fontepargpadro"/>
    <w:link w:val="Cabealho"/>
    <w:uiPriority w:val="99"/>
    <w:rsid w:val="005A03E3"/>
    <w:rPr>
      <w:color w:val="00000a"/>
      <w:sz w:val="22"/>
    </w:rPr>
  </w:style>
  <w:style w:type="paragraph" w:styleId="Rodap">
    <w:name w:val="footer"/>
    <w:basedOn w:val="Normal"/>
    <w:link w:val="RodapChar"/>
    <w:uiPriority w:val="99"/>
    <w:unhideWhenUsed w:val="1"/>
    <w:rsid w:val="005A03E3"/>
    <w:pPr>
      <w:tabs>
        <w:tab w:val="center" w:pos="4252"/>
        <w:tab w:val="right" w:pos="8504"/>
      </w:tabs>
      <w:spacing w:line="240" w:lineRule="auto"/>
    </w:pPr>
  </w:style>
  <w:style w:type="character" w:styleId="RodapChar" w:customStyle="1">
    <w:name w:val="Rodapé Char"/>
    <w:basedOn w:val="Fontepargpadro"/>
    <w:link w:val="Rodap"/>
    <w:uiPriority w:val="99"/>
    <w:rsid w:val="005A03E3"/>
    <w:rPr>
      <w:color w:val="00000a"/>
      <w:sz w:val="2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Ng2YVcehSRC/lO6FJUmlKeoE/Q==">CgMxLjA4AHIhMUdoS050aTdCejYxMnl4TEphMWx1WGxYQWlCbTZydFBT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2022-09-27T17:57:00Z</dcterms:created>
</cp:coreProperties>
</file>